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B9005" w14:textId="77777777" w:rsidR="00B415E0" w:rsidRPr="00B415E0" w:rsidRDefault="00B415E0" w:rsidP="00B415E0">
      <w:pPr>
        <w:spacing w:after="0" w:line="240" w:lineRule="auto"/>
        <w:ind w:right="-2340"/>
        <w:contextualSpacing/>
        <w:jc w:val="center"/>
        <w:rPr>
          <w:b/>
          <w:bCs/>
          <w:sz w:val="28"/>
          <w:szCs w:val="28"/>
        </w:rPr>
      </w:pPr>
      <w:r w:rsidRPr="00B415E0">
        <w:rPr>
          <w:b/>
          <w:bCs/>
          <w:sz w:val="28"/>
          <w:szCs w:val="28"/>
        </w:rPr>
        <w:t>IN CASE YOU MISSED IT (ICYMI):</w:t>
      </w:r>
    </w:p>
    <w:p w14:paraId="299AB778" w14:textId="77777777" w:rsidR="00B415E0" w:rsidRDefault="00B415E0" w:rsidP="00B415E0">
      <w:pPr>
        <w:spacing w:after="0" w:line="240" w:lineRule="auto"/>
        <w:ind w:right="-2340"/>
        <w:contextualSpacing/>
        <w:jc w:val="center"/>
        <w:rPr>
          <w:b/>
          <w:bCs/>
          <w:sz w:val="28"/>
          <w:szCs w:val="28"/>
        </w:rPr>
      </w:pPr>
      <w:r w:rsidRPr="00B415E0">
        <w:rPr>
          <w:b/>
          <w:bCs/>
          <w:sz w:val="28"/>
          <w:szCs w:val="28"/>
        </w:rPr>
        <w:t>MWIS HOSTS WEBINAR ON “THE KEYS</w:t>
      </w:r>
    </w:p>
    <w:p w14:paraId="71F01DF6" w14:textId="15896CA6" w:rsidR="001637A4" w:rsidRPr="00B415E0" w:rsidRDefault="00B415E0" w:rsidP="00B415E0">
      <w:pPr>
        <w:spacing w:after="0" w:line="240" w:lineRule="auto"/>
        <w:ind w:right="-2340"/>
        <w:contextualSpacing/>
        <w:jc w:val="center"/>
        <w:rPr>
          <w:b/>
          <w:bCs/>
          <w:sz w:val="28"/>
          <w:szCs w:val="28"/>
        </w:rPr>
      </w:pPr>
      <w:r w:rsidRPr="00B415E0">
        <w:rPr>
          <w:b/>
          <w:bCs/>
          <w:sz w:val="28"/>
          <w:szCs w:val="28"/>
        </w:rPr>
        <w:t>TO CONTRACT NEGOTIATION AND REVIEW</w:t>
      </w:r>
      <w:r>
        <w:rPr>
          <w:b/>
          <w:bCs/>
          <w:sz w:val="28"/>
          <w:szCs w:val="28"/>
        </w:rPr>
        <w:t>”</w:t>
      </w:r>
    </w:p>
    <w:p w14:paraId="1F6B82A8" w14:textId="77777777" w:rsidR="001637A4" w:rsidRDefault="001637A4" w:rsidP="00E90805">
      <w:pPr>
        <w:pStyle w:val="Default"/>
        <w:ind w:right="-2340"/>
        <w:contextualSpacing/>
      </w:pPr>
    </w:p>
    <w:p w14:paraId="1C2B9EC9" w14:textId="72F1EA28" w:rsidR="00B415E0" w:rsidRDefault="00B415E0" w:rsidP="00B415E0">
      <w:pPr>
        <w:pStyle w:val="Default"/>
        <w:ind w:right="-2340"/>
        <w:contextualSpacing/>
      </w:pPr>
      <w:r>
        <w:rPr>
          <w:rFonts w:ascii="Calibri" w:hAnsi="Calibri" w:cs="Calibri"/>
          <w:sz w:val="22"/>
          <w:szCs w:val="22"/>
        </w:rPr>
        <w:t>On June 5, Merriwether &amp; Williams Insurance Services (MWIS) hosted a webinar entitled, “The Keys to Contract Negotiation and Review.”  The topics covered included: clarification of expectations, insurance, scope management, quality assurance, payment terms, deliverables, risk management, regulation compliance, and dispute resolution.  The webinar was offered through the Contractor Development and Bonding Program</w:t>
      </w:r>
      <w:r w:rsidR="008548F1">
        <w:rPr>
          <w:rFonts w:ascii="Calibri" w:hAnsi="Calibri" w:cs="Calibri"/>
          <w:sz w:val="22"/>
          <w:szCs w:val="22"/>
        </w:rPr>
        <w:t>s</w:t>
      </w:r>
      <w:r>
        <w:rPr>
          <w:rFonts w:ascii="Calibri" w:hAnsi="Calibri" w:cs="Calibri"/>
          <w:sz w:val="22"/>
          <w:szCs w:val="22"/>
        </w:rPr>
        <w:t xml:space="preserve"> (CDABP</w:t>
      </w:r>
      <w:r w:rsidR="008548F1">
        <w:rPr>
          <w:rFonts w:ascii="Calibri" w:hAnsi="Calibri" w:cs="Calibri"/>
          <w:sz w:val="22"/>
          <w:szCs w:val="22"/>
        </w:rPr>
        <w:t>s</w:t>
      </w:r>
      <w:r>
        <w:rPr>
          <w:rFonts w:ascii="Calibri" w:hAnsi="Calibri" w:cs="Calibri"/>
          <w:sz w:val="22"/>
          <w:szCs w:val="22"/>
        </w:rPr>
        <w:t>)</w:t>
      </w:r>
      <w:r w:rsidR="008548F1">
        <w:rPr>
          <w:rFonts w:ascii="Calibri" w:hAnsi="Calibri" w:cs="Calibri"/>
          <w:sz w:val="22"/>
          <w:szCs w:val="22"/>
        </w:rPr>
        <w:t xml:space="preserve"> that </w:t>
      </w:r>
      <w:r>
        <w:rPr>
          <w:rFonts w:ascii="Calibri" w:hAnsi="Calibri" w:cs="Calibri"/>
          <w:sz w:val="22"/>
          <w:szCs w:val="22"/>
        </w:rPr>
        <w:t xml:space="preserve">MWIS, a Hub International Company, administers for </w:t>
      </w:r>
      <w:r w:rsidR="008548F1">
        <w:rPr>
          <w:rFonts w:ascii="Calibri" w:hAnsi="Calibri" w:cs="Calibri"/>
          <w:sz w:val="22"/>
          <w:szCs w:val="22"/>
        </w:rPr>
        <w:t>its municipality clients</w:t>
      </w:r>
      <w:r>
        <w:rPr>
          <w:rFonts w:ascii="Calibri" w:hAnsi="Calibri" w:cs="Calibri"/>
          <w:sz w:val="22"/>
          <w:szCs w:val="22"/>
        </w:rPr>
        <w:t xml:space="preserve">. </w:t>
      </w:r>
    </w:p>
    <w:p w14:paraId="1DDC8954" w14:textId="50774A7A" w:rsidR="00B415E0" w:rsidRDefault="00B415E0" w:rsidP="00E90805">
      <w:pPr>
        <w:spacing w:after="0" w:line="240" w:lineRule="auto"/>
        <w:ind w:right="-2340"/>
        <w:contextualSpacing/>
        <w:rPr>
          <w:rFonts w:ascii="Calibri" w:hAnsi="Calibri" w:cs="Calibri"/>
          <w:color w:val="000000"/>
          <w:sz w:val="22"/>
          <w:szCs w:val="22"/>
        </w:rPr>
      </w:pPr>
      <w:r>
        <w:rPr>
          <w:rFonts w:ascii="Calibri" w:hAnsi="Calibri" w:cs="Calibri"/>
          <w:color w:val="000000"/>
          <w:sz w:val="22"/>
          <w:szCs w:val="22"/>
        </w:rPr>
        <w:t xml:space="preserve">  </w:t>
      </w:r>
    </w:p>
    <w:p w14:paraId="66597F1D" w14:textId="308D15F6" w:rsidR="001637A4" w:rsidRDefault="001637A4" w:rsidP="00E90805">
      <w:pPr>
        <w:spacing w:after="0" w:line="240" w:lineRule="auto"/>
        <w:ind w:right="-2340"/>
        <w:contextualSpacing/>
        <w:rPr>
          <w:rFonts w:ascii="Calibri" w:hAnsi="Calibri" w:cs="Calibri"/>
          <w:color w:val="000000"/>
          <w:sz w:val="22"/>
          <w:szCs w:val="22"/>
        </w:rPr>
      </w:pPr>
      <w:r w:rsidRPr="001637A4">
        <w:rPr>
          <w:rFonts w:ascii="Calibri" w:hAnsi="Calibri" w:cs="Calibri"/>
          <w:color w:val="000000"/>
          <w:sz w:val="22"/>
          <w:szCs w:val="22"/>
        </w:rPr>
        <w:t>Contract review and negotiation are crucial elements in the construction industry for several reasons. Construction projects are inherently risky due to factors such as delays, cost overruns, design changes, and unforeseen circumstances. Effective contract review and negotiation help allocate risks correctly among the parties involved, reducing the likelihood of disputes and litigations.</w:t>
      </w:r>
    </w:p>
    <w:p w14:paraId="32265447" w14:textId="77777777" w:rsidR="001637A4" w:rsidRDefault="001637A4" w:rsidP="00E90805">
      <w:pPr>
        <w:spacing w:after="0" w:line="240" w:lineRule="auto"/>
        <w:ind w:right="-2340"/>
        <w:contextualSpacing/>
        <w:rPr>
          <w:rFonts w:ascii="Calibri" w:hAnsi="Calibri" w:cs="Calibri"/>
          <w:color w:val="000000"/>
          <w:sz w:val="22"/>
          <w:szCs w:val="22"/>
        </w:rPr>
      </w:pPr>
    </w:p>
    <w:p w14:paraId="21BD2BB7" w14:textId="71DF11E3" w:rsidR="001637A4" w:rsidRDefault="001637A4" w:rsidP="00E90805">
      <w:pPr>
        <w:pStyle w:val="Default"/>
        <w:ind w:right="-2340"/>
        <w:contextualSpacing/>
        <w:rPr>
          <w:rFonts w:ascii="Calibri" w:hAnsi="Calibri" w:cs="Calibri"/>
          <w:sz w:val="22"/>
          <w:szCs w:val="22"/>
        </w:rPr>
      </w:pPr>
      <w:r w:rsidRPr="001637A4">
        <w:rPr>
          <w:rFonts w:ascii="Calibri" w:hAnsi="Calibri" w:cs="Calibri"/>
          <w:sz w:val="22"/>
          <w:szCs w:val="22"/>
        </w:rPr>
        <w:t>The topic of successful contract review and negotiation was addressed by Kirk Chamberlain, Executive Vice President,</w:t>
      </w:r>
      <w:r w:rsidRPr="001637A4">
        <w:rPr>
          <w:rFonts w:ascii="Calibri" w:hAnsi="Calibri" w:cs="Calibri"/>
          <w:color w:val="auto"/>
          <w:sz w:val="22"/>
          <w:szCs w:val="22"/>
        </w:rPr>
        <w:t xml:space="preserve"> </w:t>
      </w:r>
      <w:r w:rsidRPr="001637A4">
        <w:rPr>
          <w:rFonts w:ascii="Calibri" w:hAnsi="Calibri" w:cs="Calibri"/>
          <w:sz w:val="22"/>
          <w:szCs w:val="22"/>
        </w:rPr>
        <w:t>National Construction Practice Leader with HUB International</w:t>
      </w:r>
      <w:r>
        <w:rPr>
          <w:rFonts w:ascii="Calibri" w:hAnsi="Calibri" w:cs="Calibri"/>
          <w:sz w:val="22"/>
          <w:szCs w:val="22"/>
        </w:rPr>
        <w:t>.</w:t>
      </w:r>
      <w:r w:rsidR="00B415E0">
        <w:rPr>
          <w:rFonts w:ascii="Calibri" w:hAnsi="Calibri" w:cs="Calibri"/>
          <w:sz w:val="22"/>
          <w:szCs w:val="22"/>
        </w:rPr>
        <w:t xml:space="preserve">  Mr. Chamberlain said, </w:t>
      </w:r>
      <w:r>
        <w:rPr>
          <w:rFonts w:ascii="Calibri" w:hAnsi="Calibri" w:cs="Calibri"/>
          <w:sz w:val="22"/>
          <w:szCs w:val="22"/>
        </w:rPr>
        <w:t>“</w:t>
      </w:r>
      <w:r w:rsidRPr="001637A4">
        <w:rPr>
          <w:rFonts w:ascii="Calibri" w:hAnsi="Calibri" w:cs="Calibri"/>
          <w:sz w:val="22"/>
          <w:szCs w:val="22"/>
        </w:rPr>
        <w:t xml:space="preserve">We do that contract review to make sure that </w:t>
      </w:r>
      <w:r>
        <w:rPr>
          <w:rFonts w:ascii="Calibri" w:hAnsi="Calibri" w:cs="Calibri"/>
          <w:sz w:val="22"/>
          <w:szCs w:val="22"/>
        </w:rPr>
        <w:t>t</w:t>
      </w:r>
      <w:r w:rsidRPr="001637A4">
        <w:rPr>
          <w:rFonts w:ascii="Calibri" w:hAnsi="Calibri" w:cs="Calibri"/>
          <w:sz w:val="22"/>
          <w:szCs w:val="22"/>
        </w:rPr>
        <w:t>he risks you are being asked to take are reasonable</w:t>
      </w:r>
      <w:r>
        <w:rPr>
          <w:rFonts w:ascii="Calibri" w:hAnsi="Calibri" w:cs="Calibri"/>
          <w:sz w:val="22"/>
          <w:szCs w:val="22"/>
        </w:rPr>
        <w:t>,</w:t>
      </w:r>
      <w:r w:rsidRPr="001637A4">
        <w:rPr>
          <w:rFonts w:ascii="Calibri" w:hAnsi="Calibri" w:cs="Calibri"/>
          <w:sz w:val="22"/>
          <w:szCs w:val="22"/>
        </w:rPr>
        <w:t xml:space="preserve"> within your scope. and equitable</w:t>
      </w:r>
      <w:r w:rsidR="00B415E0">
        <w:rPr>
          <w:rFonts w:ascii="Calibri" w:hAnsi="Calibri" w:cs="Calibri"/>
          <w:sz w:val="22"/>
          <w:szCs w:val="22"/>
        </w:rPr>
        <w:t>.</w:t>
      </w:r>
      <w:r>
        <w:rPr>
          <w:rFonts w:ascii="Calibri" w:hAnsi="Calibri" w:cs="Calibri"/>
          <w:sz w:val="22"/>
          <w:szCs w:val="22"/>
        </w:rPr>
        <w:t>”</w:t>
      </w:r>
      <w:r w:rsidR="00B415E0">
        <w:rPr>
          <w:rFonts w:ascii="Calibri" w:hAnsi="Calibri" w:cs="Calibri"/>
          <w:sz w:val="22"/>
          <w:szCs w:val="22"/>
        </w:rPr>
        <w:t xml:space="preserve">  He added that </w:t>
      </w:r>
      <w:r>
        <w:rPr>
          <w:rFonts w:ascii="Calibri" w:hAnsi="Calibri" w:cs="Calibri"/>
          <w:sz w:val="22"/>
          <w:szCs w:val="22"/>
        </w:rPr>
        <w:t>“</w:t>
      </w:r>
      <w:r w:rsidRPr="001637A4">
        <w:rPr>
          <w:rFonts w:ascii="Calibri" w:hAnsi="Calibri" w:cs="Calibri"/>
          <w:sz w:val="22"/>
          <w:szCs w:val="22"/>
        </w:rPr>
        <w:t xml:space="preserve">We don’t want you to find yourself in a position </w:t>
      </w:r>
      <w:r>
        <w:rPr>
          <w:rFonts w:ascii="Calibri" w:hAnsi="Calibri" w:cs="Calibri"/>
          <w:sz w:val="22"/>
          <w:szCs w:val="22"/>
        </w:rPr>
        <w:t>where</w:t>
      </w:r>
      <w:r w:rsidRPr="001637A4">
        <w:rPr>
          <w:rFonts w:ascii="Calibri" w:hAnsi="Calibri" w:cs="Calibri"/>
          <w:sz w:val="22"/>
          <w:szCs w:val="22"/>
        </w:rPr>
        <w:t xml:space="preserve"> you are being asked to contractually take a risk that you cannot afford to take</w:t>
      </w:r>
      <w:r>
        <w:rPr>
          <w:rFonts w:ascii="Calibri" w:hAnsi="Calibri" w:cs="Calibri"/>
          <w:sz w:val="22"/>
          <w:szCs w:val="22"/>
        </w:rPr>
        <w:t xml:space="preserve">, </w:t>
      </w:r>
      <w:r w:rsidRPr="001637A4">
        <w:rPr>
          <w:rFonts w:ascii="Calibri" w:hAnsi="Calibri" w:cs="Calibri"/>
          <w:sz w:val="22"/>
          <w:szCs w:val="22"/>
        </w:rPr>
        <w:t>yo</w:t>
      </w:r>
      <w:r w:rsidR="00F8369F">
        <w:rPr>
          <w:rFonts w:ascii="Calibri" w:hAnsi="Calibri" w:cs="Calibri"/>
          <w:sz w:val="22"/>
          <w:szCs w:val="22"/>
        </w:rPr>
        <w:t xml:space="preserve">u </w:t>
      </w:r>
      <w:proofErr w:type="gramStart"/>
      <w:r w:rsidR="00F8369F">
        <w:rPr>
          <w:rFonts w:ascii="Calibri" w:hAnsi="Calibri" w:cs="Calibri"/>
          <w:sz w:val="22"/>
          <w:szCs w:val="22"/>
        </w:rPr>
        <w:t xml:space="preserve">are </w:t>
      </w:r>
      <w:r w:rsidRPr="001637A4">
        <w:rPr>
          <w:rFonts w:ascii="Calibri" w:hAnsi="Calibri" w:cs="Calibri"/>
          <w:sz w:val="22"/>
          <w:szCs w:val="22"/>
        </w:rPr>
        <w:t>not is</w:t>
      </w:r>
      <w:proofErr w:type="gramEnd"/>
      <w:r w:rsidRPr="001637A4">
        <w:rPr>
          <w:rFonts w:ascii="Calibri" w:hAnsi="Calibri" w:cs="Calibri"/>
          <w:sz w:val="22"/>
          <w:szCs w:val="22"/>
        </w:rPr>
        <w:t xml:space="preserve"> a position to take and don’t have the resources to take. </w:t>
      </w:r>
      <w:r w:rsidR="00F8369F">
        <w:rPr>
          <w:rFonts w:ascii="Calibri" w:hAnsi="Calibri" w:cs="Calibri"/>
          <w:sz w:val="22"/>
          <w:szCs w:val="22"/>
        </w:rPr>
        <w:t xml:space="preserve"> </w:t>
      </w:r>
      <w:r w:rsidRPr="001637A4">
        <w:rPr>
          <w:rFonts w:ascii="Calibri" w:hAnsi="Calibri" w:cs="Calibri"/>
          <w:sz w:val="22"/>
          <w:szCs w:val="22"/>
        </w:rPr>
        <w:t>All that does is create a weak link in the chain.</w:t>
      </w:r>
      <w:r>
        <w:rPr>
          <w:rFonts w:ascii="Calibri" w:hAnsi="Calibri" w:cs="Calibri"/>
          <w:sz w:val="22"/>
          <w:szCs w:val="22"/>
        </w:rPr>
        <w:t>”</w:t>
      </w:r>
    </w:p>
    <w:p w14:paraId="073361C1" w14:textId="77777777" w:rsidR="003D6896" w:rsidRDefault="003D6896" w:rsidP="00E90805">
      <w:pPr>
        <w:pStyle w:val="Default"/>
        <w:ind w:right="-2340"/>
        <w:contextualSpacing/>
        <w:rPr>
          <w:rFonts w:ascii="Calibri" w:hAnsi="Calibri" w:cs="Calibri"/>
          <w:sz w:val="22"/>
          <w:szCs w:val="22"/>
        </w:rPr>
      </w:pPr>
    </w:p>
    <w:p w14:paraId="7B4E8D7C" w14:textId="30725776" w:rsidR="003D6896" w:rsidRDefault="003D6896" w:rsidP="003D6896">
      <w:pPr>
        <w:pStyle w:val="NormalWeb"/>
      </w:pPr>
      <w:r>
        <w:rPr>
          <w:noProof/>
        </w:rPr>
        <w:drawing>
          <wp:inline distT="0" distB="0" distL="0" distR="0" wp14:anchorId="27156849" wp14:editId="73B1AC64">
            <wp:extent cx="4686300" cy="2221865"/>
            <wp:effectExtent l="0" t="0" r="0" b="6985"/>
            <wp:docPr id="13595640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64080" name="Picture 1" descr="A screenshot of a docume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6300" cy="2221865"/>
                    </a:xfrm>
                    <a:prstGeom prst="rect">
                      <a:avLst/>
                    </a:prstGeom>
                    <a:noFill/>
                    <a:ln>
                      <a:noFill/>
                    </a:ln>
                  </pic:spPr>
                </pic:pic>
              </a:graphicData>
            </a:graphic>
          </wp:inline>
        </w:drawing>
      </w:r>
    </w:p>
    <w:p w14:paraId="7531E025" w14:textId="7CCEB21D" w:rsidR="003D6896" w:rsidRPr="003D6896" w:rsidRDefault="003D6896" w:rsidP="003D6896">
      <w:pPr>
        <w:spacing w:after="0" w:line="240" w:lineRule="auto"/>
        <w:contextualSpacing/>
        <w:jc w:val="center"/>
        <w:rPr>
          <w:rFonts w:ascii="Calibri" w:hAnsi="Calibri" w:cs="Calibri"/>
          <w:sz w:val="20"/>
          <w:szCs w:val="20"/>
        </w:rPr>
      </w:pPr>
      <w:r w:rsidRPr="003D6896">
        <w:rPr>
          <w:rFonts w:ascii="Calibri" w:hAnsi="Calibri" w:cs="Calibri"/>
          <w:sz w:val="20"/>
          <w:szCs w:val="20"/>
        </w:rPr>
        <w:t>The broker’s role as an advisor to the contractor was outlined during the webinar.</w:t>
      </w:r>
    </w:p>
    <w:p w14:paraId="6AD7CBC8" w14:textId="77777777" w:rsidR="003D6896" w:rsidRDefault="003D6896" w:rsidP="003D6896">
      <w:pPr>
        <w:spacing w:after="0" w:line="240" w:lineRule="auto"/>
        <w:contextualSpacing/>
        <w:jc w:val="center"/>
        <w:rPr>
          <w:rFonts w:ascii="Arial" w:hAnsi="Arial" w:cs="Arial"/>
          <w:sz w:val="20"/>
          <w:szCs w:val="20"/>
        </w:rPr>
      </w:pPr>
    </w:p>
    <w:p w14:paraId="06605BFD" w14:textId="080D03BE" w:rsidR="001637A4" w:rsidRDefault="00F8369F" w:rsidP="00E90805">
      <w:pPr>
        <w:pStyle w:val="Default"/>
        <w:ind w:right="-2340"/>
        <w:contextualSpacing/>
        <w:rPr>
          <w:rFonts w:ascii="Calibri" w:hAnsi="Calibri" w:cs="Calibri"/>
          <w:sz w:val="22"/>
          <w:szCs w:val="22"/>
        </w:rPr>
      </w:pPr>
      <w:r>
        <w:rPr>
          <w:rFonts w:ascii="Calibri" w:hAnsi="Calibri" w:cs="Calibri"/>
          <w:sz w:val="22"/>
          <w:szCs w:val="22"/>
        </w:rPr>
        <w:t xml:space="preserve">Mr. Chamberlain </w:t>
      </w:r>
      <w:r w:rsidR="001637A4">
        <w:rPr>
          <w:rFonts w:ascii="Calibri" w:hAnsi="Calibri" w:cs="Calibri"/>
          <w:sz w:val="22"/>
          <w:szCs w:val="22"/>
        </w:rPr>
        <w:t xml:space="preserve">also offered some tips and tricks when reviewing a contract. </w:t>
      </w:r>
      <w:r>
        <w:rPr>
          <w:rFonts w:ascii="Calibri" w:hAnsi="Calibri" w:cs="Calibri"/>
          <w:sz w:val="22"/>
          <w:szCs w:val="22"/>
        </w:rPr>
        <w:t xml:space="preserve"> </w:t>
      </w:r>
      <w:r w:rsidR="001637A4">
        <w:rPr>
          <w:rFonts w:ascii="Calibri" w:hAnsi="Calibri" w:cs="Calibri"/>
          <w:sz w:val="22"/>
          <w:szCs w:val="22"/>
        </w:rPr>
        <w:t xml:space="preserve">He said that contractors should pay close attention to AI language and ISO form edition dates or non-standard terms, understand relevant state/jurisdiction statues of repose and anti-indemnity laws, watch out for limitations of liability, and utilize the “search and find” tool with PDF files. </w:t>
      </w:r>
    </w:p>
    <w:p w14:paraId="022E5A24" w14:textId="77777777" w:rsidR="00860879" w:rsidRDefault="00860879" w:rsidP="00E90805">
      <w:pPr>
        <w:pStyle w:val="Default"/>
        <w:ind w:right="-2340"/>
        <w:contextualSpacing/>
        <w:rPr>
          <w:rFonts w:ascii="Calibri" w:hAnsi="Calibri" w:cs="Calibri"/>
          <w:sz w:val="22"/>
          <w:szCs w:val="22"/>
        </w:rPr>
      </w:pPr>
    </w:p>
    <w:p w14:paraId="32C2B64A" w14:textId="5B64E490" w:rsidR="00860879" w:rsidRDefault="00860879" w:rsidP="00E90805">
      <w:pPr>
        <w:pStyle w:val="Default"/>
        <w:ind w:right="-2340"/>
        <w:contextualSpacing/>
        <w:rPr>
          <w:rFonts w:ascii="Calibri" w:hAnsi="Calibri" w:cs="Calibri"/>
          <w:sz w:val="22"/>
          <w:szCs w:val="22"/>
        </w:rPr>
      </w:pPr>
      <w:r>
        <w:rPr>
          <w:rFonts w:ascii="Calibri" w:hAnsi="Calibri" w:cs="Calibri"/>
          <w:sz w:val="22"/>
          <w:szCs w:val="22"/>
        </w:rPr>
        <w:t xml:space="preserve">Each stakeholder has different contractual interest and abilities to share risk, but all share a common contractual framework and end game, said </w:t>
      </w:r>
      <w:r w:rsidR="008548F1">
        <w:rPr>
          <w:rFonts w:ascii="Calibri" w:hAnsi="Calibri" w:cs="Calibri"/>
          <w:sz w:val="22"/>
          <w:szCs w:val="22"/>
        </w:rPr>
        <w:t>Mr. Chamberlain.</w:t>
      </w:r>
    </w:p>
    <w:p w14:paraId="753A3219" w14:textId="45CA5EEE" w:rsidR="00860879" w:rsidRPr="001637A4" w:rsidRDefault="00860879" w:rsidP="00E90805">
      <w:pPr>
        <w:pStyle w:val="Default"/>
        <w:ind w:right="-2340"/>
        <w:contextualSpacing/>
        <w:rPr>
          <w:rFonts w:ascii="Calibri" w:hAnsi="Calibri" w:cs="Calibri"/>
          <w:sz w:val="22"/>
          <w:szCs w:val="22"/>
        </w:rPr>
      </w:pPr>
      <w:r>
        <w:rPr>
          <w:rFonts w:ascii="Calibri" w:hAnsi="Calibri" w:cs="Calibri"/>
          <w:sz w:val="22"/>
          <w:szCs w:val="22"/>
        </w:rPr>
        <w:lastRenderedPageBreak/>
        <w:t>“The first thing we need to understand is who</w:t>
      </w:r>
      <w:r w:rsidR="00F8369F">
        <w:rPr>
          <w:rFonts w:ascii="Calibri" w:hAnsi="Calibri" w:cs="Calibri"/>
          <w:sz w:val="22"/>
          <w:szCs w:val="22"/>
        </w:rPr>
        <w:t xml:space="preserve"> are </w:t>
      </w:r>
      <w:r>
        <w:rPr>
          <w:rFonts w:ascii="Calibri" w:hAnsi="Calibri" w:cs="Calibri"/>
          <w:sz w:val="22"/>
          <w:szCs w:val="22"/>
        </w:rPr>
        <w:t xml:space="preserve">the counter parties on the contract and who do we represent because each party has a slightly different interest in the contract negotiation phase,” </w:t>
      </w:r>
      <w:r w:rsidR="00F8369F">
        <w:rPr>
          <w:rFonts w:ascii="Calibri" w:hAnsi="Calibri" w:cs="Calibri"/>
          <w:sz w:val="22"/>
          <w:szCs w:val="22"/>
        </w:rPr>
        <w:t xml:space="preserve">said Mr. Chamberlain.  </w:t>
      </w:r>
      <w:r>
        <w:rPr>
          <w:rFonts w:ascii="Calibri" w:hAnsi="Calibri" w:cs="Calibri"/>
          <w:sz w:val="22"/>
          <w:szCs w:val="22"/>
        </w:rPr>
        <w:t>“All of the stakeholders are part of the conversation—the project owner/developer, general contractor, subcontractor, vendor, etc.”</w:t>
      </w:r>
    </w:p>
    <w:p w14:paraId="46C7BBFD" w14:textId="2C468C60" w:rsidR="001637A4" w:rsidRDefault="001637A4" w:rsidP="00E90805">
      <w:pPr>
        <w:spacing w:after="0" w:line="240" w:lineRule="auto"/>
        <w:ind w:right="-2340"/>
        <w:contextualSpacing/>
        <w:rPr>
          <w:rFonts w:ascii="Calibri" w:hAnsi="Calibri" w:cs="Calibri"/>
          <w:sz w:val="22"/>
          <w:szCs w:val="22"/>
        </w:rPr>
      </w:pPr>
    </w:p>
    <w:p w14:paraId="2C1E831C" w14:textId="667FFA5A" w:rsidR="004A5A6F" w:rsidRDefault="004A5A6F" w:rsidP="00E90805">
      <w:pPr>
        <w:spacing w:after="0" w:line="240" w:lineRule="auto"/>
        <w:ind w:right="-2340"/>
        <w:contextualSpacing/>
        <w:rPr>
          <w:rFonts w:ascii="Calibri" w:hAnsi="Calibri" w:cs="Calibri"/>
          <w:sz w:val="22"/>
          <w:szCs w:val="22"/>
        </w:rPr>
      </w:pPr>
      <w:r>
        <w:rPr>
          <w:rFonts w:ascii="Calibri" w:hAnsi="Calibri" w:cs="Calibri"/>
          <w:sz w:val="22"/>
          <w:szCs w:val="22"/>
        </w:rPr>
        <w:t xml:space="preserve">There is also a difference depending on who your client is, said </w:t>
      </w:r>
      <w:r w:rsidR="00F8369F">
        <w:rPr>
          <w:rFonts w:ascii="Calibri" w:hAnsi="Calibri" w:cs="Calibri"/>
          <w:sz w:val="22"/>
          <w:szCs w:val="22"/>
        </w:rPr>
        <w:t>Mr. Chamberlain</w:t>
      </w:r>
      <w:r>
        <w:rPr>
          <w:rFonts w:ascii="Calibri" w:hAnsi="Calibri" w:cs="Calibri"/>
          <w:sz w:val="22"/>
          <w:szCs w:val="22"/>
        </w:rPr>
        <w:t xml:space="preserve">. </w:t>
      </w:r>
      <w:r w:rsidR="00F8369F">
        <w:rPr>
          <w:rFonts w:ascii="Calibri" w:hAnsi="Calibri" w:cs="Calibri"/>
          <w:sz w:val="22"/>
          <w:szCs w:val="22"/>
        </w:rPr>
        <w:t xml:space="preserve"> </w:t>
      </w:r>
      <w:r>
        <w:rPr>
          <w:rFonts w:ascii="Calibri" w:hAnsi="Calibri" w:cs="Calibri"/>
          <w:sz w:val="22"/>
          <w:szCs w:val="22"/>
        </w:rPr>
        <w:t xml:space="preserve">The insurance requirements are going to be baked into the contract documents, he said. </w:t>
      </w:r>
      <w:r w:rsidR="00F8369F">
        <w:rPr>
          <w:rFonts w:ascii="Calibri" w:hAnsi="Calibri" w:cs="Calibri"/>
          <w:sz w:val="22"/>
          <w:szCs w:val="22"/>
        </w:rPr>
        <w:t xml:space="preserve"> </w:t>
      </w:r>
      <w:r>
        <w:rPr>
          <w:rFonts w:ascii="Calibri" w:hAnsi="Calibri" w:cs="Calibri"/>
          <w:sz w:val="22"/>
          <w:szCs w:val="22"/>
        </w:rPr>
        <w:t xml:space="preserve">For instance, public owners/publicly funded work features contract requirements and insurance requirements that are fixed, inflexible, and leave little room for negotiation, and typically require surety bonding. </w:t>
      </w:r>
      <w:r w:rsidR="00F8369F">
        <w:rPr>
          <w:rFonts w:ascii="Calibri" w:hAnsi="Calibri" w:cs="Calibri"/>
          <w:sz w:val="22"/>
          <w:szCs w:val="22"/>
        </w:rPr>
        <w:t xml:space="preserve"> </w:t>
      </w:r>
      <w:r>
        <w:rPr>
          <w:rFonts w:ascii="Calibri" w:hAnsi="Calibri" w:cs="Calibri"/>
          <w:sz w:val="22"/>
          <w:szCs w:val="22"/>
        </w:rPr>
        <w:t>With private owners/privately funded work, however, contract requirements and formats vary widely, sometime</w:t>
      </w:r>
      <w:r w:rsidR="00F8369F">
        <w:rPr>
          <w:rFonts w:ascii="Calibri" w:hAnsi="Calibri" w:cs="Calibri"/>
          <w:sz w:val="22"/>
          <w:szCs w:val="22"/>
        </w:rPr>
        <w:t>s</w:t>
      </w:r>
      <w:r>
        <w:rPr>
          <w:rFonts w:ascii="Calibri" w:hAnsi="Calibri" w:cs="Calibri"/>
          <w:sz w:val="22"/>
          <w:szCs w:val="22"/>
        </w:rPr>
        <w:t xml:space="preserve"> flexible, often negotiable, and may or may not require surety bonding. </w:t>
      </w:r>
    </w:p>
    <w:p w14:paraId="4E9D4FF9" w14:textId="77777777" w:rsidR="00210A0F" w:rsidRDefault="00210A0F" w:rsidP="00E90805">
      <w:pPr>
        <w:spacing w:after="0" w:line="240" w:lineRule="auto"/>
        <w:ind w:right="-2340"/>
        <w:contextualSpacing/>
        <w:rPr>
          <w:rFonts w:ascii="Calibri" w:hAnsi="Calibri" w:cs="Calibri"/>
          <w:sz w:val="22"/>
          <w:szCs w:val="22"/>
        </w:rPr>
      </w:pPr>
    </w:p>
    <w:p w14:paraId="7F85ED6D" w14:textId="45B4936D" w:rsidR="00210A0F" w:rsidRDefault="00F8369F" w:rsidP="00E90805">
      <w:pPr>
        <w:spacing w:after="0" w:line="240" w:lineRule="auto"/>
        <w:ind w:right="-2340"/>
        <w:contextualSpacing/>
        <w:rPr>
          <w:rFonts w:ascii="Calibri" w:hAnsi="Calibri" w:cs="Calibri"/>
          <w:sz w:val="22"/>
          <w:szCs w:val="22"/>
        </w:rPr>
      </w:pPr>
      <w:r>
        <w:rPr>
          <w:rFonts w:ascii="Calibri" w:hAnsi="Calibri" w:cs="Calibri"/>
          <w:sz w:val="22"/>
          <w:szCs w:val="22"/>
        </w:rPr>
        <w:t xml:space="preserve">Mr. Chamberlain </w:t>
      </w:r>
      <w:r w:rsidR="00210A0F">
        <w:rPr>
          <w:rFonts w:ascii="Calibri" w:hAnsi="Calibri" w:cs="Calibri"/>
          <w:sz w:val="22"/>
          <w:szCs w:val="22"/>
        </w:rPr>
        <w:t xml:space="preserve">also outlined the importance of a certificate of insurance in the contract review and negotiation process. </w:t>
      </w:r>
      <w:r>
        <w:rPr>
          <w:rFonts w:ascii="Calibri" w:hAnsi="Calibri" w:cs="Calibri"/>
          <w:sz w:val="22"/>
          <w:szCs w:val="22"/>
        </w:rPr>
        <w:t xml:space="preserve"> </w:t>
      </w:r>
      <w:r w:rsidR="00210A0F">
        <w:rPr>
          <w:rFonts w:ascii="Calibri" w:hAnsi="Calibri" w:cs="Calibri"/>
          <w:sz w:val="22"/>
          <w:szCs w:val="22"/>
        </w:rPr>
        <w:t xml:space="preserve">“A certificate of insurance is a shorthand list of the services you have agreed </w:t>
      </w:r>
      <w:r>
        <w:rPr>
          <w:rFonts w:ascii="Calibri" w:hAnsi="Calibri" w:cs="Calibri"/>
          <w:sz w:val="22"/>
          <w:szCs w:val="22"/>
        </w:rPr>
        <w:t xml:space="preserve">to </w:t>
      </w:r>
      <w:r w:rsidR="00210A0F">
        <w:rPr>
          <w:rFonts w:ascii="Calibri" w:hAnsi="Calibri" w:cs="Calibri"/>
          <w:sz w:val="22"/>
          <w:szCs w:val="22"/>
        </w:rPr>
        <w:t xml:space="preserve">in your contract to provide your upstream partner, and it should match up with the indemnity as well,” he said. </w:t>
      </w:r>
      <w:r>
        <w:rPr>
          <w:rFonts w:ascii="Calibri" w:hAnsi="Calibri" w:cs="Calibri"/>
          <w:sz w:val="22"/>
          <w:szCs w:val="22"/>
        </w:rPr>
        <w:t xml:space="preserve"> </w:t>
      </w:r>
      <w:r w:rsidR="00210A0F">
        <w:rPr>
          <w:rFonts w:ascii="Calibri" w:hAnsi="Calibri" w:cs="Calibri"/>
          <w:sz w:val="22"/>
          <w:szCs w:val="22"/>
        </w:rPr>
        <w:t>“It will list all of the relevant information to ensure that you are complying with their requirements. It is not a legally enforceable document or a complete substitute for insurance policy documents.”</w:t>
      </w:r>
    </w:p>
    <w:p w14:paraId="4DE19A41" w14:textId="77777777" w:rsidR="00B44967" w:rsidRDefault="00B44967" w:rsidP="00E90805">
      <w:pPr>
        <w:spacing w:after="0" w:line="240" w:lineRule="auto"/>
        <w:ind w:right="-2340"/>
        <w:contextualSpacing/>
        <w:rPr>
          <w:rFonts w:ascii="Calibri" w:hAnsi="Calibri" w:cs="Calibri"/>
          <w:sz w:val="22"/>
          <w:szCs w:val="22"/>
        </w:rPr>
      </w:pPr>
    </w:p>
    <w:p w14:paraId="6A375A4A" w14:textId="3E35834F" w:rsidR="00B44967" w:rsidRDefault="00B44967" w:rsidP="00E90805">
      <w:pPr>
        <w:spacing w:after="0" w:line="240" w:lineRule="auto"/>
        <w:ind w:right="-2340"/>
        <w:contextualSpacing/>
        <w:rPr>
          <w:rFonts w:ascii="Calibri" w:hAnsi="Calibri" w:cs="Calibri"/>
          <w:sz w:val="22"/>
          <w:szCs w:val="22"/>
        </w:rPr>
      </w:pPr>
      <w:r>
        <w:rPr>
          <w:rFonts w:ascii="Calibri" w:hAnsi="Calibri" w:cs="Calibri"/>
          <w:sz w:val="22"/>
          <w:szCs w:val="22"/>
        </w:rPr>
        <w:t xml:space="preserve">Every complete contract should include both indemnity provisions and insurance provisions, </w:t>
      </w:r>
      <w:r w:rsidR="00F8369F">
        <w:rPr>
          <w:rFonts w:ascii="Calibri" w:hAnsi="Calibri" w:cs="Calibri"/>
          <w:sz w:val="22"/>
          <w:szCs w:val="22"/>
        </w:rPr>
        <w:t xml:space="preserve">Mr. Chamberlain said.  </w:t>
      </w:r>
      <w:r>
        <w:rPr>
          <w:rFonts w:ascii="Calibri" w:hAnsi="Calibri" w:cs="Calibri"/>
          <w:sz w:val="22"/>
          <w:szCs w:val="22"/>
        </w:rPr>
        <w:t>Those provisions should fit seamlessly</w:t>
      </w:r>
      <w:r w:rsidR="00F8369F">
        <w:rPr>
          <w:rFonts w:ascii="Calibri" w:hAnsi="Calibri" w:cs="Calibri"/>
          <w:sz w:val="22"/>
          <w:szCs w:val="22"/>
        </w:rPr>
        <w:t>,</w:t>
      </w:r>
      <w:r>
        <w:rPr>
          <w:rFonts w:ascii="Calibri" w:hAnsi="Calibri" w:cs="Calibri"/>
          <w:sz w:val="22"/>
          <w:szCs w:val="22"/>
        </w:rPr>
        <w:t xml:space="preserve"> and the provisions should not include contradictory language, he said. </w:t>
      </w:r>
      <w:r w:rsidR="00F8369F">
        <w:rPr>
          <w:rFonts w:ascii="Calibri" w:hAnsi="Calibri" w:cs="Calibri"/>
          <w:sz w:val="22"/>
          <w:szCs w:val="22"/>
        </w:rPr>
        <w:t xml:space="preserve"> He </w:t>
      </w:r>
      <w:r>
        <w:rPr>
          <w:rFonts w:ascii="Calibri" w:hAnsi="Calibri" w:cs="Calibri"/>
          <w:sz w:val="22"/>
          <w:szCs w:val="22"/>
        </w:rPr>
        <w:t>added that insurance provisions should be very specific, and that choice of language is important to avoid any confusion regarding who is assuming risk.</w:t>
      </w:r>
    </w:p>
    <w:p w14:paraId="710EC42D" w14:textId="77777777" w:rsidR="00B44967" w:rsidRDefault="00B44967" w:rsidP="00E90805">
      <w:pPr>
        <w:spacing w:after="0" w:line="240" w:lineRule="auto"/>
        <w:ind w:right="-2340"/>
        <w:contextualSpacing/>
        <w:rPr>
          <w:rFonts w:ascii="Calibri" w:hAnsi="Calibri" w:cs="Calibri"/>
          <w:sz w:val="22"/>
          <w:szCs w:val="22"/>
        </w:rPr>
      </w:pPr>
    </w:p>
    <w:p w14:paraId="45274FE8" w14:textId="0CFB3A05" w:rsidR="00B44967" w:rsidRDefault="00615E9B" w:rsidP="00E90805">
      <w:pPr>
        <w:spacing w:after="0" w:line="240" w:lineRule="auto"/>
        <w:ind w:right="-2340"/>
        <w:contextualSpacing/>
        <w:rPr>
          <w:rFonts w:ascii="Calibri" w:hAnsi="Calibri" w:cs="Calibri"/>
          <w:sz w:val="22"/>
          <w:szCs w:val="22"/>
        </w:rPr>
      </w:pPr>
      <w:r>
        <w:rPr>
          <w:rFonts w:ascii="Calibri" w:hAnsi="Calibri" w:cs="Calibri"/>
          <w:sz w:val="22"/>
          <w:szCs w:val="22"/>
        </w:rPr>
        <w:t xml:space="preserve">“As a contractor, your main job is managing risks,” </w:t>
      </w:r>
      <w:r w:rsidR="00F8369F">
        <w:rPr>
          <w:rFonts w:ascii="Calibri" w:hAnsi="Calibri" w:cs="Calibri"/>
          <w:sz w:val="22"/>
          <w:szCs w:val="22"/>
        </w:rPr>
        <w:t>Mr. Chamberlain said</w:t>
      </w:r>
      <w:r>
        <w:rPr>
          <w:rFonts w:ascii="Calibri" w:hAnsi="Calibri" w:cs="Calibri"/>
          <w:sz w:val="22"/>
          <w:szCs w:val="22"/>
        </w:rPr>
        <w:t xml:space="preserve">. </w:t>
      </w:r>
      <w:r w:rsidR="00F8369F">
        <w:rPr>
          <w:rFonts w:ascii="Calibri" w:hAnsi="Calibri" w:cs="Calibri"/>
          <w:sz w:val="22"/>
          <w:szCs w:val="22"/>
        </w:rPr>
        <w:t xml:space="preserve"> </w:t>
      </w:r>
      <w:r>
        <w:rPr>
          <w:rFonts w:ascii="Calibri" w:hAnsi="Calibri" w:cs="Calibri"/>
          <w:sz w:val="22"/>
          <w:szCs w:val="22"/>
        </w:rPr>
        <w:t xml:space="preserve">“You have to figure out if you can do the work safely and if you can do it competitively. </w:t>
      </w:r>
      <w:r w:rsidR="00F8369F">
        <w:rPr>
          <w:rFonts w:ascii="Calibri" w:hAnsi="Calibri" w:cs="Calibri"/>
          <w:sz w:val="22"/>
          <w:szCs w:val="22"/>
        </w:rPr>
        <w:t xml:space="preserve"> </w:t>
      </w:r>
      <w:r>
        <w:rPr>
          <w:rFonts w:ascii="Calibri" w:hAnsi="Calibri" w:cs="Calibri"/>
          <w:sz w:val="22"/>
          <w:szCs w:val="22"/>
        </w:rPr>
        <w:t xml:space="preserve">You can eliminate or mitigate risk and associated costs by understanding contract language and the scope of work. </w:t>
      </w:r>
      <w:r w:rsidR="00F8369F">
        <w:rPr>
          <w:rFonts w:ascii="Calibri" w:hAnsi="Calibri" w:cs="Calibri"/>
          <w:sz w:val="22"/>
          <w:szCs w:val="22"/>
        </w:rPr>
        <w:t xml:space="preserve"> </w:t>
      </w:r>
      <w:r>
        <w:rPr>
          <w:rFonts w:ascii="Calibri" w:hAnsi="Calibri" w:cs="Calibri"/>
          <w:sz w:val="22"/>
          <w:szCs w:val="22"/>
        </w:rPr>
        <w:t>You also need to identify and negotiate equitable language in upstream and downstream contracts to minimize the cost of defending and indemnifying the liability of others.”</w:t>
      </w:r>
    </w:p>
    <w:p w14:paraId="11107063" w14:textId="77777777" w:rsidR="00615E9B" w:rsidRDefault="00615E9B" w:rsidP="00E90805">
      <w:pPr>
        <w:spacing w:after="0" w:line="240" w:lineRule="auto"/>
        <w:ind w:right="-2340"/>
        <w:contextualSpacing/>
        <w:rPr>
          <w:rFonts w:ascii="Calibri" w:hAnsi="Calibri" w:cs="Calibri"/>
          <w:sz w:val="22"/>
          <w:szCs w:val="22"/>
        </w:rPr>
      </w:pPr>
    </w:p>
    <w:p w14:paraId="233D5387" w14:textId="740AA91A" w:rsidR="00615E9B" w:rsidRDefault="00F8369F" w:rsidP="00E90805">
      <w:pPr>
        <w:spacing w:after="0" w:line="240" w:lineRule="auto"/>
        <w:ind w:right="-2340"/>
        <w:contextualSpacing/>
        <w:rPr>
          <w:rFonts w:ascii="Calibri" w:hAnsi="Calibri" w:cs="Calibri"/>
          <w:sz w:val="22"/>
          <w:szCs w:val="22"/>
        </w:rPr>
      </w:pPr>
      <w:r>
        <w:rPr>
          <w:rFonts w:ascii="Calibri" w:hAnsi="Calibri" w:cs="Calibri"/>
          <w:sz w:val="22"/>
          <w:szCs w:val="22"/>
        </w:rPr>
        <w:t xml:space="preserve">Mr. Chamberlain </w:t>
      </w:r>
      <w:r w:rsidR="00615E9B">
        <w:rPr>
          <w:rFonts w:ascii="Calibri" w:hAnsi="Calibri" w:cs="Calibri"/>
          <w:sz w:val="22"/>
          <w:szCs w:val="22"/>
        </w:rPr>
        <w:t xml:space="preserve">advised contractors to analyze and understand “risk vs. reward” in contracts by limiting risk via indemnity and limitation of liability, and to allocate risk downstream to the subcontractors or vendors, where appropriate. </w:t>
      </w:r>
    </w:p>
    <w:p w14:paraId="10D4ECA4" w14:textId="77777777" w:rsidR="004522D0" w:rsidRDefault="004522D0" w:rsidP="00E90805">
      <w:pPr>
        <w:spacing w:after="0" w:line="240" w:lineRule="auto"/>
        <w:ind w:right="-2340"/>
        <w:contextualSpacing/>
        <w:rPr>
          <w:rFonts w:ascii="Calibri" w:hAnsi="Calibri" w:cs="Calibri"/>
          <w:sz w:val="22"/>
          <w:szCs w:val="22"/>
        </w:rPr>
      </w:pPr>
    </w:p>
    <w:p w14:paraId="7C0EB2F4" w14:textId="58063C09" w:rsidR="004522D0" w:rsidRDefault="004522D0" w:rsidP="00E90805">
      <w:pPr>
        <w:spacing w:after="0" w:line="240" w:lineRule="auto"/>
        <w:ind w:right="-2340"/>
        <w:contextualSpacing/>
        <w:rPr>
          <w:rFonts w:ascii="Calibri" w:hAnsi="Calibri" w:cs="Calibri"/>
          <w:sz w:val="22"/>
          <w:szCs w:val="22"/>
        </w:rPr>
      </w:pPr>
      <w:r>
        <w:rPr>
          <w:rFonts w:ascii="Calibri" w:hAnsi="Calibri" w:cs="Calibri"/>
          <w:sz w:val="22"/>
          <w:szCs w:val="22"/>
        </w:rPr>
        <w:t>The full video, titled “The Keys to Contract Negotiations and Review</w:t>
      </w:r>
      <w:r w:rsidR="00D549C4">
        <w:rPr>
          <w:rFonts w:ascii="Calibri" w:hAnsi="Calibri" w:cs="Calibri"/>
          <w:sz w:val="22"/>
          <w:szCs w:val="22"/>
        </w:rPr>
        <w:t>,</w:t>
      </w:r>
      <w:r>
        <w:rPr>
          <w:rFonts w:ascii="Calibri" w:hAnsi="Calibri" w:cs="Calibri"/>
          <w:sz w:val="22"/>
          <w:szCs w:val="22"/>
        </w:rPr>
        <w:t xml:space="preserve">” may be viewed </w:t>
      </w:r>
      <w:hyperlink r:id="rId7" w:history="1">
        <w:r w:rsidRPr="004522D0">
          <w:rPr>
            <w:rStyle w:val="Hyperlink"/>
            <w:rFonts w:ascii="Calibri" w:hAnsi="Calibri" w:cs="Calibri"/>
            <w:b/>
            <w:bCs/>
            <w:sz w:val="22"/>
            <w:szCs w:val="22"/>
          </w:rPr>
          <w:t>here</w:t>
        </w:r>
      </w:hyperlink>
      <w:r>
        <w:rPr>
          <w:rFonts w:ascii="Calibri" w:hAnsi="Calibri" w:cs="Calibri"/>
          <w:sz w:val="22"/>
          <w:szCs w:val="22"/>
        </w:rPr>
        <w:t xml:space="preserve">. </w:t>
      </w:r>
      <w:r w:rsidR="00F8369F">
        <w:rPr>
          <w:rFonts w:ascii="Calibri" w:hAnsi="Calibri" w:cs="Calibri"/>
          <w:sz w:val="22"/>
          <w:szCs w:val="22"/>
        </w:rPr>
        <w:t xml:space="preserve"> </w:t>
      </w:r>
      <w:r>
        <w:rPr>
          <w:rFonts w:ascii="Calibri" w:hAnsi="Calibri" w:cs="Calibri"/>
          <w:sz w:val="22"/>
          <w:szCs w:val="22"/>
        </w:rPr>
        <w:t xml:space="preserve">The website for HUB International is </w:t>
      </w:r>
      <w:hyperlink r:id="rId8" w:history="1">
        <w:r w:rsidRPr="00516F8B">
          <w:rPr>
            <w:rStyle w:val="Hyperlink"/>
            <w:rFonts w:ascii="Calibri" w:hAnsi="Calibri" w:cs="Calibri"/>
            <w:sz w:val="22"/>
            <w:szCs w:val="22"/>
          </w:rPr>
          <w:t>https://www.hubinternational.com/</w:t>
        </w:r>
      </w:hyperlink>
      <w:r>
        <w:rPr>
          <w:rFonts w:ascii="Calibri" w:hAnsi="Calibri" w:cs="Calibri"/>
          <w:sz w:val="22"/>
          <w:szCs w:val="22"/>
        </w:rPr>
        <w:t xml:space="preserve"> and the website for Merriwether &amp; Williams is </w:t>
      </w:r>
      <w:hyperlink r:id="rId9" w:history="1">
        <w:r w:rsidRPr="00516F8B">
          <w:rPr>
            <w:rStyle w:val="Hyperlink"/>
            <w:rFonts w:ascii="Calibri" w:hAnsi="Calibri" w:cs="Calibri"/>
            <w:sz w:val="22"/>
            <w:szCs w:val="22"/>
          </w:rPr>
          <w:t>https://imwis.com/</w:t>
        </w:r>
      </w:hyperlink>
      <w:r>
        <w:rPr>
          <w:rFonts w:ascii="Calibri" w:hAnsi="Calibri" w:cs="Calibri"/>
          <w:sz w:val="22"/>
          <w:szCs w:val="22"/>
        </w:rPr>
        <w:t xml:space="preserve">. </w:t>
      </w:r>
    </w:p>
    <w:p w14:paraId="576F207A" w14:textId="77777777" w:rsidR="00D549C4" w:rsidRDefault="00D549C4" w:rsidP="00E90805">
      <w:pPr>
        <w:spacing w:after="0" w:line="240" w:lineRule="auto"/>
        <w:ind w:right="-2340"/>
        <w:contextualSpacing/>
        <w:rPr>
          <w:rFonts w:ascii="Calibri" w:hAnsi="Calibri" w:cs="Calibri"/>
          <w:sz w:val="22"/>
          <w:szCs w:val="22"/>
        </w:rPr>
      </w:pPr>
    </w:p>
    <w:p w14:paraId="7E7FF0B4" w14:textId="77777777" w:rsidR="00AB7616" w:rsidRDefault="00AB7616" w:rsidP="00E90805">
      <w:pPr>
        <w:spacing w:after="0" w:line="240" w:lineRule="auto"/>
        <w:ind w:right="-2340"/>
        <w:contextualSpacing/>
        <w:rPr>
          <w:rFonts w:ascii="Calibri" w:hAnsi="Calibri" w:cs="Calibri"/>
          <w:sz w:val="22"/>
          <w:szCs w:val="22"/>
        </w:rPr>
      </w:pPr>
    </w:p>
    <w:p w14:paraId="3E901A8D" w14:textId="77777777" w:rsidR="00AB7616" w:rsidRDefault="00AB7616" w:rsidP="00E90805">
      <w:pPr>
        <w:spacing w:after="0" w:line="240" w:lineRule="auto"/>
        <w:ind w:right="-2340"/>
        <w:contextualSpacing/>
        <w:rPr>
          <w:rFonts w:ascii="Calibri" w:hAnsi="Calibri" w:cs="Calibri"/>
          <w:sz w:val="22"/>
          <w:szCs w:val="22"/>
        </w:rPr>
      </w:pPr>
    </w:p>
    <w:p w14:paraId="08190E89" w14:textId="77777777" w:rsidR="00F8369F" w:rsidRDefault="00F8369F" w:rsidP="00E90805">
      <w:pPr>
        <w:spacing w:after="0" w:line="240" w:lineRule="auto"/>
        <w:contextualSpacing/>
        <w:rPr>
          <w:rFonts w:ascii="Calibri" w:hAnsi="Calibri" w:cs="Calibri"/>
          <w:sz w:val="22"/>
          <w:szCs w:val="22"/>
        </w:rPr>
      </w:pPr>
    </w:p>
    <w:sectPr w:rsidR="00F8369F" w:rsidSect="00D549C4">
      <w:footerReference w:type="default" r:id="rId10"/>
      <w:pgSz w:w="12240" w:h="15840"/>
      <w:pgMar w:top="1440" w:right="34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AB6A" w14:textId="77777777" w:rsidR="00556799" w:rsidRDefault="00556799" w:rsidP="00E90805">
      <w:pPr>
        <w:spacing w:after="0" w:line="240" w:lineRule="auto"/>
      </w:pPr>
      <w:r>
        <w:separator/>
      </w:r>
    </w:p>
  </w:endnote>
  <w:endnote w:type="continuationSeparator" w:id="0">
    <w:p w14:paraId="02AA8C5D" w14:textId="77777777" w:rsidR="00556799" w:rsidRDefault="00556799" w:rsidP="00E9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148881"/>
      <w:docPartObj>
        <w:docPartGallery w:val="Page Numbers (Bottom of Page)"/>
        <w:docPartUnique/>
      </w:docPartObj>
    </w:sdtPr>
    <w:sdtEndPr>
      <w:rPr>
        <w:noProof/>
      </w:rPr>
    </w:sdtEndPr>
    <w:sdtContent>
      <w:p w14:paraId="1CB34E38" w14:textId="2E3F073B" w:rsidR="00E90805" w:rsidRDefault="00E90805">
        <w:pPr>
          <w:pStyle w:val="Footer"/>
        </w:pPr>
        <w:r>
          <w:fldChar w:fldCharType="begin"/>
        </w:r>
        <w:r>
          <w:instrText xml:space="preserve"> PAGE   \* MERGEFORMAT </w:instrText>
        </w:r>
        <w:r>
          <w:fldChar w:fldCharType="separate"/>
        </w:r>
        <w:r>
          <w:rPr>
            <w:noProof/>
          </w:rPr>
          <w:t>2</w:t>
        </w:r>
        <w:r>
          <w:rPr>
            <w:noProof/>
          </w:rPr>
          <w:fldChar w:fldCharType="end"/>
        </w:r>
      </w:p>
    </w:sdtContent>
  </w:sdt>
  <w:p w14:paraId="5385B795" w14:textId="77777777" w:rsidR="00E90805" w:rsidRDefault="00E9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0EE3" w14:textId="77777777" w:rsidR="00556799" w:rsidRDefault="00556799" w:rsidP="00E90805">
      <w:pPr>
        <w:spacing w:after="0" w:line="240" w:lineRule="auto"/>
      </w:pPr>
      <w:r>
        <w:separator/>
      </w:r>
    </w:p>
  </w:footnote>
  <w:footnote w:type="continuationSeparator" w:id="0">
    <w:p w14:paraId="20F87E11" w14:textId="77777777" w:rsidR="00556799" w:rsidRDefault="00556799" w:rsidP="00E90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A4"/>
    <w:rsid w:val="00004DEE"/>
    <w:rsid w:val="001637A4"/>
    <w:rsid w:val="00210A0F"/>
    <w:rsid w:val="003D6896"/>
    <w:rsid w:val="004522D0"/>
    <w:rsid w:val="00475187"/>
    <w:rsid w:val="004A5A6F"/>
    <w:rsid w:val="00556799"/>
    <w:rsid w:val="00615E9B"/>
    <w:rsid w:val="008548F1"/>
    <w:rsid w:val="00860879"/>
    <w:rsid w:val="00AB7616"/>
    <w:rsid w:val="00B415E0"/>
    <w:rsid w:val="00B44967"/>
    <w:rsid w:val="00D0780D"/>
    <w:rsid w:val="00D549C4"/>
    <w:rsid w:val="00DB31DA"/>
    <w:rsid w:val="00E37869"/>
    <w:rsid w:val="00E90805"/>
    <w:rsid w:val="00F8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C239"/>
  <w15:chartTrackingRefBased/>
  <w15:docId w15:val="{52DA1886-FD26-430A-AC88-34035C1C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7A4"/>
    <w:rPr>
      <w:rFonts w:eastAsiaTheme="majorEastAsia" w:cstheme="majorBidi"/>
      <w:color w:val="272727" w:themeColor="text1" w:themeTint="D8"/>
    </w:rPr>
  </w:style>
  <w:style w:type="paragraph" w:styleId="Title">
    <w:name w:val="Title"/>
    <w:basedOn w:val="Normal"/>
    <w:next w:val="Normal"/>
    <w:link w:val="TitleChar"/>
    <w:uiPriority w:val="10"/>
    <w:qFormat/>
    <w:rsid w:val="00163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7A4"/>
    <w:pPr>
      <w:spacing w:before="160"/>
      <w:jc w:val="center"/>
    </w:pPr>
    <w:rPr>
      <w:i/>
      <w:iCs/>
      <w:color w:val="404040" w:themeColor="text1" w:themeTint="BF"/>
    </w:rPr>
  </w:style>
  <w:style w:type="character" w:customStyle="1" w:styleId="QuoteChar">
    <w:name w:val="Quote Char"/>
    <w:basedOn w:val="DefaultParagraphFont"/>
    <w:link w:val="Quote"/>
    <w:uiPriority w:val="29"/>
    <w:rsid w:val="001637A4"/>
    <w:rPr>
      <w:i/>
      <w:iCs/>
      <w:color w:val="404040" w:themeColor="text1" w:themeTint="BF"/>
    </w:rPr>
  </w:style>
  <w:style w:type="paragraph" w:styleId="ListParagraph">
    <w:name w:val="List Paragraph"/>
    <w:basedOn w:val="Normal"/>
    <w:uiPriority w:val="34"/>
    <w:qFormat/>
    <w:rsid w:val="001637A4"/>
    <w:pPr>
      <w:ind w:left="720"/>
      <w:contextualSpacing/>
    </w:pPr>
  </w:style>
  <w:style w:type="character" w:styleId="IntenseEmphasis">
    <w:name w:val="Intense Emphasis"/>
    <w:basedOn w:val="DefaultParagraphFont"/>
    <w:uiPriority w:val="21"/>
    <w:qFormat/>
    <w:rsid w:val="001637A4"/>
    <w:rPr>
      <w:i/>
      <w:iCs/>
      <w:color w:val="0F4761" w:themeColor="accent1" w:themeShade="BF"/>
    </w:rPr>
  </w:style>
  <w:style w:type="paragraph" w:styleId="IntenseQuote">
    <w:name w:val="Intense Quote"/>
    <w:basedOn w:val="Normal"/>
    <w:next w:val="Normal"/>
    <w:link w:val="IntenseQuoteChar"/>
    <w:uiPriority w:val="30"/>
    <w:qFormat/>
    <w:rsid w:val="00163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7A4"/>
    <w:rPr>
      <w:i/>
      <w:iCs/>
      <w:color w:val="0F4761" w:themeColor="accent1" w:themeShade="BF"/>
    </w:rPr>
  </w:style>
  <w:style w:type="character" w:styleId="IntenseReference">
    <w:name w:val="Intense Reference"/>
    <w:basedOn w:val="DefaultParagraphFont"/>
    <w:uiPriority w:val="32"/>
    <w:qFormat/>
    <w:rsid w:val="001637A4"/>
    <w:rPr>
      <w:b/>
      <w:bCs/>
      <w:smallCaps/>
      <w:color w:val="0F4761" w:themeColor="accent1" w:themeShade="BF"/>
      <w:spacing w:val="5"/>
    </w:rPr>
  </w:style>
  <w:style w:type="paragraph" w:customStyle="1" w:styleId="Default">
    <w:name w:val="Default"/>
    <w:rsid w:val="001637A4"/>
    <w:pPr>
      <w:autoSpaceDE w:val="0"/>
      <w:autoSpaceDN w:val="0"/>
      <w:adjustRightInd w:val="0"/>
      <w:spacing w:after="0" w:line="240" w:lineRule="auto"/>
    </w:pPr>
    <w:rPr>
      <w:rFonts w:ascii="Open Sans SemiBold" w:hAnsi="Open Sans SemiBold" w:cs="Open Sans SemiBold"/>
      <w:color w:val="000000"/>
      <w:kern w:val="0"/>
    </w:rPr>
  </w:style>
  <w:style w:type="character" w:styleId="Hyperlink">
    <w:name w:val="Hyperlink"/>
    <w:basedOn w:val="DefaultParagraphFont"/>
    <w:uiPriority w:val="99"/>
    <w:unhideWhenUsed/>
    <w:rsid w:val="004522D0"/>
    <w:rPr>
      <w:color w:val="467886" w:themeColor="hyperlink"/>
      <w:u w:val="single"/>
    </w:rPr>
  </w:style>
  <w:style w:type="character" w:styleId="UnresolvedMention">
    <w:name w:val="Unresolved Mention"/>
    <w:basedOn w:val="DefaultParagraphFont"/>
    <w:uiPriority w:val="99"/>
    <w:semiHidden/>
    <w:unhideWhenUsed/>
    <w:rsid w:val="004522D0"/>
    <w:rPr>
      <w:color w:val="605E5C"/>
      <w:shd w:val="clear" w:color="auto" w:fill="E1DFDD"/>
    </w:rPr>
  </w:style>
  <w:style w:type="paragraph" w:styleId="Header">
    <w:name w:val="header"/>
    <w:basedOn w:val="Normal"/>
    <w:link w:val="HeaderChar"/>
    <w:uiPriority w:val="99"/>
    <w:unhideWhenUsed/>
    <w:rsid w:val="00E90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05"/>
  </w:style>
  <w:style w:type="paragraph" w:styleId="Footer">
    <w:name w:val="footer"/>
    <w:basedOn w:val="Normal"/>
    <w:link w:val="FooterChar"/>
    <w:uiPriority w:val="99"/>
    <w:unhideWhenUsed/>
    <w:rsid w:val="00E90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05"/>
  </w:style>
  <w:style w:type="paragraph" w:styleId="NormalWeb">
    <w:name w:val="Normal (Web)"/>
    <w:basedOn w:val="Normal"/>
    <w:uiPriority w:val="99"/>
    <w:semiHidden/>
    <w:unhideWhenUsed/>
    <w:rsid w:val="003D689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49994">
      <w:bodyDiv w:val="1"/>
      <w:marLeft w:val="0"/>
      <w:marRight w:val="0"/>
      <w:marTop w:val="0"/>
      <w:marBottom w:val="0"/>
      <w:divBdr>
        <w:top w:val="none" w:sz="0" w:space="0" w:color="auto"/>
        <w:left w:val="none" w:sz="0" w:space="0" w:color="auto"/>
        <w:bottom w:val="none" w:sz="0" w:space="0" w:color="auto"/>
        <w:right w:val="none" w:sz="0" w:space="0" w:color="auto"/>
      </w:divBdr>
    </w:div>
    <w:div w:id="5880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binternational.com/" TargetMode="External"/><Relationship Id="rId3" Type="http://schemas.openxmlformats.org/officeDocument/2006/relationships/webSettings" Target="webSettings.xml"/><Relationship Id="rId7" Type="http://schemas.openxmlformats.org/officeDocument/2006/relationships/hyperlink" Target="https://www.youtube.com/watch?v=RiTRwnL-Sa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mw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Heiman</dc:creator>
  <cp:keywords/>
  <dc:description/>
  <cp:lastModifiedBy>J Hawkinson</cp:lastModifiedBy>
  <cp:revision>2</cp:revision>
  <cp:lastPrinted>2024-06-11T22:33:00Z</cp:lastPrinted>
  <dcterms:created xsi:type="dcterms:W3CDTF">2024-07-08T17:51:00Z</dcterms:created>
  <dcterms:modified xsi:type="dcterms:W3CDTF">2024-07-08T17:51:00Z</dcterms:modified>
</cp:coreProperties>
</file>